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733" w14:textId="77777777" w:rsidR="00AB05C4" w:rsidRDefault="00AB05C4" w:rsidP="00AB05C4">
      <w:pPr>
        <w:shd w:val="clear" w:color="auto" w:fill="FFFFFF"/>
        <w:spacing w:before="100" w:beforeAutospacing="1" w:after="100" w:afterAutospacing="1"/>
        <w:contextualSpacing/>
        <w:jc w:val="center"/>
        <w:rPr>
          <w:b/>
          <w:noProof/>
          <w:color w:val="000000" w:themeColor="text1"/>
          <w:spacing w:val="1"/>
          <w:szCs w:val="28"/>
          <w:lang w:val="kk-KZ"/>
        </w:rPr>
      </w:pPr>
    </w:p>
    <w:p w14:paraId="5AE74493" w14:textId="77777777" w:rsidR="00AB05C4" w:rsidRPr="00CE3227" w:rsidRDefault="00AB05C4" w:rsidP="00AB05C4">
      <w:pPr>
        <w:shd w:val="clear" w:color="auto" w:fill="FFFFFF"/>
        <w:spacing w:before="100" w:beforeAutospacing="1" w:after="100" w:afterAutospacing="1"/>
        <w:contextualSpacing/>
        <w:jc w:val="center"/>
        <w:rPr>
          <w:b/>
          <w:noProof/>
          <w:color w:val="000000" w:themeColor="text1"/>
          <w:spacing w:val="1"/>
          <w:szCs w:val="28"/>
          <w:lang w:val="kk-KZ"/>
        </w:rPr>
      </w:pPr>
      <w:r>
        <w:rPr>
          <w:b/>
          <w:noProof/>
          <w:color w:val="000000" w:themeColor="text1"/>
          <w:spacing w:val="1"/>
          <w:szCs w:val="28"/>
          <w:lang w:val="kk-KZ"/>
        </w:rPr>
        <w:t xml:space="preserve">Дәріс </w:t>
      </w:r>
      <w:r w:rsidRPr="00CE3227">
        <w:rPr>
          <w:b/>
          <w:noProof/>
          <w:color w:val="000000" w:themeColor="text1"/>
          <w:spacing w:val="1"/>
          <w:szCs w:val="28"/>
          <w:lang w:val="kk-KZ"/>
        </w:rPr>
        <w:t>№2</w:t>
      </w:r>
    </w:p>
    <w:p w14:paraId="6F103036" w14:textId="1BB070E2" w:rsidR="00AB05C4" w:rsidRPr="00AB05C4" w:rsidRDefault="00AB05C4" w:rsidP="00AB05C4">
      <w:pPr>
        <w:shd w:val="clear" w:color="auto" w:fill="FFFFFF"/>
        <w:spacing w:before="100" w:beforeAutospacing="1" w:after="100" w:afterAutospacing="1"/>
        <w:contextualSpacing/>
        <w:jc w:val="center"/>
        <w:rPr>
          <w:b/>
          <w:color w:val="000000" w:themeColor="text1"/>
          <w:szCs w:val="28"/>
          <w:lang w:val="kk-KZ"/>
        </w:rPr>
      </w:pPr>
      <w:r w:rsidRPr="00AB05C4">
        <w:rPr>
          <w:b/>
          <w:noProof/>
          <w:color w:val="000000" w:themeColor="text1"/>
          <w:spacing w:val="1"/>
          <w:szCs w:val="28"/>
          <w:lang w:val="kk-KZ"/>
        </w:rPr>
        <w:t>1905-1907 жылдардағы қазақ баспасөзі</w:t>
      </w:r>
    </w:p>
    <w:p w14:paraId="7C756D33" w14:textId="3CD775B0" w:rsidR="00AB05C4" w:rsidRPr="00AB05C4" w:rsidRDefault="00AB05C4" w:rsidP="00AB05C4">
      <w:pPr>
        <w:shd w:val="clear" w:color="auto" w:fill="FFFFFF"/>
        <w:spacing w:before="100" w:beforeAutospacing="1" w:after="100" w:afterAutospacing="1"/>
        <w:contextualSpacing/>
        <w:jc w:val="center"/>
        <w:rPr>
          <w:b/>
          <w:noProof/>
          <w:color w:val="000000" w:themeColor="text1"/>
          <w:szCs w:val="28"/>
          <w:lang w:val="kk-KZ"/>
        </w:rPr>
      </w:pPr>
      <w:r w:rsidRPr="00AB05C4">
        <w:rPr>
          <w:b/>
          <w:noProof/>
          <w:color w:val="000000" w:themeColor="text1"/>
          <w:spacing w:val="2"/>
          <w:szCs w:val="28"/>
          <w:lang w:val="kk-KZ"/>
        </w:rPr>
        <w:t xml:space="preserve">(«Торғай», </w:t>
      </w:r>
      <w:r w:rsidRPr="00AB05C4">
        <w:rPr>
          <w:b/>
          <w:noProof/>
          <w:color w:val="000000" w:themeColor="text1"/>
          <w:spacing w:val="1"/>
          <w:szCs w:val="28"/>
          <w:lang w:val="kk-KZ"/>
        </w:rPr>
        <w:t xml:space="preserve">«Қазақ», </w:t>
      </w:r>
      <w:r w:rsidRPr="00AB05C4">
        <w:rPr>
          <w:b/>
          <w:noProof/>
          <w:color w:val="000000" w:themeColor="text1"/>
          <w:spacing w:val="12"/>
          <w:szCs w:val="28"/>
          <w:lang w:val="kk-KZ"/>
        </w:rPr>
        <w:t>«Серке</w:t>
      </w:r>
      <w:r w:rsidRPr="00AB05C4">
        <w:rPr>
          <w:b/>
          <w:noProof/>
          <w:color w:val="000000" w:themeColor="text1"/>
          <w:szCs w:val="28"/>
          <w:lang w:val="kk-KZ"/>
        </w:rPr>
        <w:t>», «Орал» газеттері)</w:t>
      </w:r>
    </w:p>
    <w:p w14:paraId="698ACFE9" w14:textId="77777777" w:rsidR="00AB05C4" w:rsidRPr="00F85518" w:rsidRDefault="00AB05C4" w:rsidP="00AB05C4">
      <w:pPr>
        <w:shd w:val="clear" w:color="auto" w:fill="FFFFFF"/>
        <w:rPr>
          <w:color w:val="000000" w:themeColor="text1"/>
          <w:lang w:val="kk-KZ"/>
        </w:rPr>
      </w:pPr>
    </w:p>
    <w:p w14:paraId="543C50C4" w14:textId="753E9743" w:rsidR="00F12C76" w:rsidRPr="00CE3227" w:rsidRDefault="00AB05C4" w:rsidP="00AB05C4">
      <w:pPr>
        <w:spacing w:after="0"/>
        <w:ind w:firstLine="709"/>
        <w:jc w:val="both"/>
        <w:rPr>
          <w:color w:val="000000"/>
          <w:szCs w:val="28"/>
          <w:shd w:val="clear" w:color="auto" w:fill="FFFFFF"/>
          <w:lang w:val="kk-KZ"/>
        </w:rPr>
      </w:pPr>
      <w:r w:rsidRPr="00CE3227">
        <w:rPr>
          <w:color w:val="000000"/>
          <w:szCs w:val="28"/>
          <w:shd w:val="clear" w:color="auto" w:fill="FFFFFF"/>
          <w:lang w:val="kk-KZ"/>
        </w:rPr>
        <w:t>Мәдениеттің дамуына баспа ісін жолға қою белгілі бір ықпал жасады. Қазақ мерзімдік баспасының гүлдене бастаған уақыты ХХ ғасырдың бас кезіне тура келді. Бұл кезде кітап басып шығару Семей, Омбы, Орал сияқты мәдени орталықтарда қарқынды дамыды. ХІХ ғасырдың соңында « Түркістан уалаятының газеті » мен « Дала уалаятының газеті » атты екі басылым шығып тұрды. 1905 жылға қарай бірқатар жаңа газеттер мен журналдар пайда болды. 1907 жылы қазақ зиялыларының бір тобы Петербургте редакторы Әбдірашид Ибрагимұлы болған « Серке » газетін шығара бастады. Бұл газеттің екінші нөмірінде М. Дулатовтың « Біздің мақсат » деген мақаласы жарияланды. Патша тыңшылары газетті « қазақ халқын барлық үкімет орындары мен өкілдеріне қарсы шығуға шақырған » басылым ретінде қарап, жауып тастады. Оқу - ағарту мен білім идеяларын бұқара арасында насихаттау мен бастауыш білім беру жүйесін кеңейтуде « Айқап » журналы, « Киргизская степная газета », « Степной край », « Қазақ » газеттері елеулі рөл атқарды. 1911 жылдан бастап редакторы Сағынгерей Бөкеев болған « Қазақстан » газеті шыға бастады. Газетте халық әдебиеті жөніндегі зерттеу мақалалар жарияланд . 1913 жылы қыркүйектен Петропавловскіде татар және қазақ тілінде « Есіл даласы » атты газет шыға бастады. Оған жылдың соңында « революциялық идеяларды таратқаны » үшін тыйым салынды.</w:t>
      </w:r>
    </w:p>
    <w:p w14:paraId="61B2D690" w14:textId="15D62226" w:rsidR="00AB05C4" w:rsidRDefault="00AB05C4" w:rsidP="006C0B77">
      <w:pPr>
        <w:spacing w:after="0"/>
        <w:ind w:firstLine="709"/>
        <w:jc w:val="both"/>
        <w:rPr>
          <w:color w:val="000000"/>
          <w:szCs w:val="28"/>
          <w:shd w:val="clear" w:color="auto" w:fill="FFFFFF"/>
          <w:lang w:val="kk-KZ"/>
        </w:rPr>
      </w:pPr>
      <w:r w:rsidRPr="00CE3227">
        <w:rPr>
          <w:color w:val="000000"/>
          <w:szCs w:val="28"/>
          <w:shd w:val="clear" w:color="auto" w:fill="FFFFFF"/>
          <w:lang w:val="kk-KZ"/>
        </w:rPr>
        <w:t>Ұзақ уақыт күш-жігер жұмсап, аянбай еңбектенуінің арқасында М. Сералин 1910 жылдың аяғында журнал шығаруға рұқсат алды. “Қостанай уезінің Шұбар болысы № 5 ауылының қазағы М. Сералинге, – делінген құжатта,- Троицк қаласында оның жауапкершілігімен мынадай бағдарлама бойынша: бас мақалалар, шетелдік хабарлар, мұсылмандар өмірінің мәселелері, хроника, фельетондар мен өлеңдер, библиография және ғылыми мақалалар, аралас дүниелер және редакцияға хаттар бағдарламасымен ай сайын “Эй-кафь” журналын шығаруға рұқсат берілді”. Прогресшіл демократияшыл зиялылардың сан жылдар бойы аңсаған армандары орындалды:1911 жылғы 10 қаңтарда Троицкіде қазақ халқының тарихындағы тұңғыш “Айқап” ұлттық журналының бірінші нөмірі шықты. Нақ соның, ал кейініректе, 1913 жылғы 2 ақпанда Орынбор қаласында шыққан “Қазақ” газетінің де тағдырына жалпы ұлттық басылымдар болу жазылған еді.</w:t>
      </w:r>
    </w:p>
    <w:p w14:paraId="52E8BCE2" w14:textId="45A302F7" w:rsidR="00CE3227" w:rsidRDefault="00CE3227" w:rsidP="006C0B77">
      <w:pPr>
        <w:spacing w:after="0"/>
        <w:ind w:firstLine="709"/>
        <w:jc w:val="both"/>
        <w:rPr>
          <w:color w:val="000000"/>
          <w:szCs w:val="28"/>
          <w:shd w:val="clear" w:color="auto" w:fill="FFFFFF"/>
          <w:lang w:val="kk-KZ"/>
        </w:rPr>
      </w:pPr>
    </w:p>
    <w:p w14:paraId="19B5A7E8" w14:textId="441F3884" w:rsidR="00CE3227" w:rsidRPr="00CE3227" w:rsidRDefault="00CE3227" w:rsidP="006C0B77">
      <w:pPr>
        <w:spacing w:after="0"/>
        <w:ind w:firstLine="709"/>
        <w:jc w:val="both"/>
        <w:rPr>
          <w:b/>
          <w:szCs w:val="28"/>
          <w:lang w:val="kk-KZ"/>
        </w:rPr>
      </w:pPr>
      <w:r w:rsidRPr="00CE3227">
        <w:rPr>
          <w:b/>
          <w:bCs/>
          <w:lang w:val="kk-KZ" w:eastAsia="ar-SA"/>
        </w:rPr>
        <w:t>Семинар</w:t>
      </w:r>
      <w:r>
        <w:rPr>
          <w:b/>
          <w:bCs/>
          <w:lang w:val="kk-KZ" w:eastAsia="ar-SA"/>
        </w:rPr>
        <w:t xml:space="preserve"> – 2</w:t>
      </w:r>
      <w:r w:rsidRPr="00CE3227">
        <w:rPr>
          <w:b/>
          <w:bCs/>
          <w:lang w:val="kk-KZ" w:eastAsia="ar-SA"/>
        </w:rPr>
        <w:t xml:space="preserve">. </w:t>
      </w:r>
      <w:r w:rsidRPr="00CE3227">
        <w:rPr>
          <w:b/>
          <w:noProof/>
          <w:color w:val="000000" w:themeColor="text1"/>
          <w:spacing w:val="2"/>
          <w:lang w:val="kk-KZ"/>
        </w:rPr>
        <w:t xml:space="preserve">«Торғай», </w:t>
      </w:r>
      <w:r w:rsidRPr="00CE3227">
        <w:rPr>
          <w:b/>
          <w:noProof/>
          <w:color w:val="000000" w:themeColor="text1"/>
          <w:spacing w:val="1"/>
          <w:lang w:val="kk-KZ"/>
        </w:rPr>
        <w:t xml:space="preserve">«Қазақ», </w:t>
      </w:r>
      <w:r w:rsidRPr="00CE3227">
        <w:rPr>
          <w:b/>
          <w:noProof/>
          <w:color w:val="000000" w:themeColor="text1"/>
          <w:spacing w:val="12"/>
          <w:lang w:val="kk-KZ"/>
        </w:rPr>
        <w:t>«Серке</w:t>
      </w:r>
      <w:r w:rsidRPr="00CE3227">
        <w:rPr>
          <w:b/>
          <w:noProof/>
          <w:color w:val="000000" w:themeColor="text1"/>
          <w:lang w:val="kk-KZ"/>
        </w:rPr>
        <w:t>», «Орал»  газеттерінің тарихы мен негізгі</w:t>
      </w:r>
      <w:r w:rsidRPr="00CE3227">
        <w:rPr>
          <w:rFonts w:eastAsia="Calibri"/>
          <w:b/>
          <w:lang w:val="kk-KZ"/>
        </w:rPr>
        <w:t xml:space="preserve"> ұстанымдарын таратып айтыңыз.</w:t>
      </w:r>
    </w:p>
    <w:sectPr w:rsidR="00CE3227" w:rsidRPr="00CE322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C4"/>
    <w:rsid w:val="006C0B77"/>
    <w:rsid w:val="008242FF"/>
    <w:rsid w:val="00870751"/>
    <w:rsid w:val="00922C48"/>
    <w:rsid w:val="00AB05C4"/>
    <w:rsid w:val="00B915B7"/>
    <w:rsid w:val="00CE32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E1C5"/>
  <w15:chartTrackingRefBased/>
  <w15:docId w15:val="{D92011D4-8439-4896-9119-E6715506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2023-01-18T09:35:00Z</dcterms:created>
  <dcterms:modified xsi:type="dcterms:W3CDTF">2023-01-18T09:39:00Z</dcterms:modified>
</cp:coreProperties>
</file>